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ordWrap w:val="0"/>
        <w:spacing w:before="0" w:beforeAutospacing="0" w:after="0" w:afterAutospacing="0" w:line="56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附件1</w:t>
      </w:r>
    </w:p>
    <w:p>
      <w:pPr>
        <w:pStyle w:val="5"/>
        <w:wordWrap w:val="0"/>
        <w:spacing w:before="0" w:beforeAutospacing="0" w:after="0" w:afterAutospacing="0" w:line="560" w:lineRule="exact"/>
        <w:jc w:val="center"/>
        <w:rPr>
          <w:rStyle w:val="8"/>
          <w:rFonts w:eastAsia="方正小标宋简体"/>
          <w:b w:val="0"/>
          <w:bCs/>
          <w:sz w:val="44"/>
          <w:szCs w:val="44"/>
        </w:rPr>
      </w:pPr>
      <w:r>
        <w:rPr>
          <w:rStyle w:val="8"/>
          <w:rFonts w:eastAsia="方正小标宋简体"/>
          <w:b w:val="0"/>
          <w:bCs/>
          <w:sz w:val="44"/>
          <w:szCs w:val="44"/>
        </w:rPr>
        <w:t>2020年省级促进经济高质量发展专项资金</w:t>
      </w:r>
    </w:p>
    <w:p>
      <w:pPr>
        <w:pStyle w:val="5"/>
        <w:wordWrap w:val="0"/>
        <w:spacing w:before="0" w:beforeAutospacing="0" w:after="0" w:afterAutospacing="0" w:line="560" w:lineRule="exact"/>
        <w:jc w:val="center"/>
        <w:rPr>
          <w:rStyle w:val="8"/>
          <w:rFonts w:eastAsia="方正小标宋简体"/>
          <w:b w:val="0"/>
          <w:bCs/>
          <w:spacing w:val="-20"/>
          <w:sz w:val="44"/>
          <w:szCs w:val="44"/>
        </w:rPr>
      </w:pPr>
      <w:r>
        <w:rPr>
          <w:rStyle w:val="8"/>
          <w:rFonts w:hint="eastAsia" w:eastAsia="方正小标宋简体"/>
          <w:b w:val="0"/>
          <w:bCs/>
          <w:spacing w:val="-20"/>
          <w:sz w:val="44"/>
          <w:szCs w:val="44"/>
        </w:rPr>
        <w:t>（促进民营经济及中小微工业企业上规模发展）</w:t>
      </w:r>
    </w:p>
    <w:p>
      <w:pPr>
        <w:spacing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  <w:lang w:bidi="ar"/>
        </w:rPr>
      </w:pPr>
      <w:r>
        <w:rPr>
          <w:rFonts w:eastAsia="方正小标宋简体"/>
          <w:bCs/>
          <w:color w:val="000000"/>
          <w:kern w:val="0"/>
          <w:sz w:val="44"/>
          <w:szCs w:val="44"/>
          <w:lang w:bidi="ar"/>
        </w:rPr>
        <w:t>安排额度表</w:t>
      </w:r>
    </w:p>
    <w:p>
      <w:pPr>
        <w:spacing w:line="560" w:lineRule="exact"/>
        <w:jc w:val="right"/>
        <w:rPr>
          <w:rFonts w:eastAsia="仿宋_GB2312"/>
          <w:bCs/>
          <w:color w:val="000000"/>
          <w:kern w:val="0"/>
          <w:sz w:val="30"/>
          <w:szCs w:val="30"/>
          <w:lang w:bidi="ar"/>
        </w:rPr>
      </w:pPr>
      <w:bookmarkStart w:id="0" w:name="_GoBack"/>
      <w:bookmarkEnd w:id="0"/>
      <w:r>
        <w:rPr>
          <w:rFonts w:eastAsia="仿宋_GB2312"/>
          <w:bCs/>
          <w:color w:val="000000"/>
          <w:kern w:val="0"/>
          <w:sz w:val="30"/>
          <w:szCs w:val="30"/>
          <w:lang w:bidi="ar"/>
        </w:rPr>
        <w:t>单位：万元</w:t>
      </w:r>
    </w:p>
    <w:tbl>
      <w:tblPr>
        <w:tblStyle w:val="6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1484"/>
        <w:gridCol w:w="1080"/>
        <w:gridCol w:w="1080"/>
        <w:gridCol w:w="1080"/>
        <w:gridCol w:w="1081"/>
        <w:gridCol w:w="1080"/>
        <w:gridCol w:w="1081"/>
        <w:gridCol w:w="10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4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kern w:val="0"/>
                <w:szCs w:val="21"/>
                <w:lang w:bidi="ar"/>
              </w:rPr>
              <w:t>地市/单位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kern w:val="0"/>
                <w:szCs w:val="21"/>
                <w:lang w:bidi="ar"/>
              </w:rPr>
              <w:t>促进小微企业上规模</w:t>
            </w:r>
          </w:p>
        </w:tc>
        <w:tc>
          <w:tcPr>
            <w:tcW w:w="3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专精特新等中小微企业贷款补贴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Cs w:val="21"/>
                <w:lang w:bidi="ar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中小微企业</w:t>
            </w:r>
          </w:p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服务体系建设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地市/省本级小计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  <w:jc w:val="center"/>
        </w:trPr>
        <w:tc>
          <w:tcPr>
            <w:tcW w:w="10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4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融资再担保代偿及担保降费补助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专精特新等中小微企业贷款贴息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Cs w:val="21"/>
                <w:lang w:bidi="ar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应收账款</w:t>
            </w:r>
          </w:p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融资奖励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服务券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  <w:lang w:bidi="ar"/>
              </w:rPr>
              <w:t>创业创新</w:t>
            </w: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100000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7453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4800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117100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广州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13700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277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15897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珠海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2400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290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3538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汕头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5300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1382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210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7120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佛山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14800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582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17093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韶关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475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2208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河源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412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2077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梅州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609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240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3422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惠州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6786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187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360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7425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汕尾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东莞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23400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538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24604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中山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7490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227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8021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江门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4280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290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4950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阳江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283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1417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湛江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2830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376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3309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茂名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302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2022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肇庆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215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2656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清远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2456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201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潮州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178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1829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揭阳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3300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237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3579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云浮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280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180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1720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省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工业和信息化厅（“小升规”监测系统建设）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仿宋_GB2312"/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200</w:t>
            </w:r>
          </w:p>
        </w:tc>
      </w:tr>
    </w:tbl>
    <w:p>
      <w:pPr>
        <w:spacing w:line="500" w:lineRule="exact"/>
        <w:sectPr>
          <w:pgSz w:w="11906" w:h="16838"/>
          <w:pgMar w:top="1134" w:right="1474" w:bottom="1440" w:left="1588" w:header="851" w:footer="992" w:gutter="0"/>
          <w:cols w:space="425" w:num="1"/>
          <w:titlePg/>
          <w:docGrid w:type="linesAndChars" w:linePitch="312" w:charSpace="0"/>
        </w:sectPr>
      </w:pPr>
    </w:p>
    <w:p>
      <w:pPr>
        <w:spacing w:line="50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附件2</w:t>
      </w:r>
    </w:p>
    <w:p>
      <w:pPr>
        <w:pStyle w:val="5"/>
        <w:spacing w:before="0" w:beforeAutospacing="0" w:after="0" w:afterAutospacing="0" w:line="500" w:lineRule="exact"/>
        <w:jc w:val="center"/>
        <w:rPr>
          <w:rStyle w:val="8"/>
          <w:rFonts w:eastAsia="方正小标宋简体"/>
          <w:b w:val="0"/>
          <w:bCs/>
          <w:sz w:val="44"/>
          <w:szCs w:val="44"/>
        </w:rPr>
      </w:pPr>
      <w:r>
        <w:rPr>
          <w:rStyle w:val="8"/>
          <w:rFonts w:eastAsia="方正小标宋简体"/>
          <w:b w:val="0"/>
          <w:bCs/>
          <w:sz w:val="44"/>
          <w:szCs w:val="44"/>
        </w:rPr>
        <w:t>2020年省级促进经济高质量发展专项资金</w:t>
      </w:r>
    </w:p>
    <w:p>
      <w:pPr>
        <w:pStyle w:val="5"/>
        <w:spacing w:before="0" w:beforeAutospacing="0" w:after="0" w:afterAutospacing="0" w:line="500" w:lineRule="exact"/>
        <w:jc w:val="center"/>
        <w:rPr>
          <w:rStyle w:val="8"/>
          <w:rFonts w:eastAsia="方正小标宋简体"/>
          <w:b w:val="0"/>
          <w:bCs/>
          <w:spacing w:val="-20"/>
          <w:sz w:val="44"/>
          <w:szCs w:val="44"/>
        </w:rPr>
      </w:pPr>
      <w:r>
        <w:rPr>
          <w:rStyle w:val="8"/>
          <w:rFonts w:hint="eastAsia" w:eastAsia="方正小标宋简体"/>
          <w:b w:val="0"/>
          <w:bCs/>
          <w:spacing w:val="-20"/>
          <w:sz w:val="44"/>
          <w:szCs w:val="44"/>
        </w:rPr>
        <w:t>（促进民营经济及中小微工业企业上规模发展）</w:t>
      </w:r>
    </w:p>
    <w:p>
      <w:pPr>
        <w:spacing w:line="500" w:lineRule="exact"/>
        <w:jc w:val="center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中小企业人才培育项目、省中小企业</w:t>
      </w:r>
    </w:p>
    <w:p>
      <w:pPr>
        <w:spacing w:line="500" w:lineRule="exact"/>
        <w:jc w:val="center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重点专项工作资金安排额度表</w:t>
      </w: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单位：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2330"/>
        <w:gridCol w:w="2634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394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项目名称</w:t>
            </w:r>
          </w:p>
        </w:tc>
        <w:tc>
          <w:tcPr>
            <w:tcW w:w="263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项目单位</w:t>
            </w:r>
          </w:p>
        </w:tc>
        <w:tc>
          <w:tcPr>
            <w:tcW w:w="20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拟安排资金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394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中小企业</w:t>
            </w:r>
            <w:r>
              <w:rPr>
                <w:rFonts w:eastAsia="仿宋"/>
                <w:sz w:val="24"/>
              </w:rPr>
              <w:t>人才培育项目</w:t>
            </w:r>
          </w:p>
        </w:tc>
        <w:tc>
          <w:tcPr>
            <w:tcW w:w="26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省工业和信息化厅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1" w:type="dxa"/>
            <w:vMerge w:val="restart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eastAsia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省中小企业重点专项</w:t>
            </w:r>
          </w:p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工作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省级跨部门涉企政策“一站式”网上发布平台业务运营服务</w:t>
            </w:r>
          </w:p>
        </w:tc>
        <w:tc>
          <w:tcPr>
            <w:tcW w:w="26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省工业和信息化厅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1" w:type="dxa"/>
            <w:vMerge w:val="continue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“中小微企业日”和《广东省促进中小企业发展条例》宣贯</w:t>
            </w:r>
          </w:p>
        </w:tc>
        <w:tc>
          <w:tcPr>
            <w:tcW w:w="26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省工业和信息化厅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1" w:type="dxa"/>
            <w:vMerge w:val="continue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广东省“专精特新”新品发布会</w:t>
            </w:r>
          </w:p>
        </w:tc>
        <w:tc>
          <w:tcPr>
            <w:tcW w:w="26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省工业和信息化厅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1" w:type="dxa"/>
            <w:vMerge w:val="continue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省中小企业公共服务平台网络优化升级、服务券跟踪检查，组团参加第十届APEC中小企业技术交流暨展览会和人才招聘等服务活动</w:t>
            </w:r>
          </w:p>
        </w:tc>
        <w:tc>
          <w:tcPr>
            <w:tcW w:w="26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省中小企业服务中心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1" w:type="dxa"/>
            <w:vMerge w:val="continue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中小企业运行监测</w:t>
            </w:r>
          </w:p>
        </w:tc>
        <w:tc>
          <w:tcPr>
            <w:tcW w:w="26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省中小企业服务中心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6575" w:type="dxa"/>
            <w:gridSpan w:val="3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合计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2900</w:t>
            </w:r>
          </w:p>
        </w:tc>
      </w:tr>
    </w:tbl>
    <w:p/>
    <w:sectPr>
      <w:pgSz w:w="11906" w:h="16838"/>
      <w:pgMar w:top="1134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044AF"/>
    <w:rsid w:val="0A730507"/>
    <w:rsid w:val="2D3044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sz w:val="4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unhideWhenUsed/>
    <w:uiPriority w:val="99"/>
    <w:pPr>
      <w:spacing w:before="100" w:beforeAutospacing="1" w:after="100" w:afterAutospacing="1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950</Characters>
  <Lines>0</Lines>
  <Paragraphs>0</Paragraphs>
  <TotalTime>1</TotalTime>
  <ScaleCrop>false</ScaleCrop>
  <LinksUpToDate>false</LinksUpToDate>
  <CharactersWithSpaces>950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2020-02-26T09:11:00Z</dcterms:created>
  <dc:creator> </dc:creator>
  <cp:lastModifiedBy> </cp:lastModifiedBy>
  <dcterms:modified xsi:type="dcterms:W3CDTF">2020-02-26T09:12:34Z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