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  <w:t>附件</w:t>
      </w:r>
    </w:p>
    <w:p>
      <w:pPr>
        <w:spacing w:line="360" w:lineRule="auto"/>
        <w:rPr>
          <w:rFonts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28"/>
          <w:szCs w:val="24"/>
          <w:lang w:val="en-US" w:eastAsia="zh-CN"/>
        </w:rPr>
        <w:t>调研问卷1：</w:t>
      </w:r>
    </w:p>
    <w:p>
      <w:pPr>
        <w:spacing w:line="360" w:lineRule="auto"/>
        <w:jc w:val="center"/>
        <w:rPr>
          <w:rFonts w:ascii="黑体" w:hAnsi="黑体" w:eastAsia="黑体" w:cs="方正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方正黑体"/>
          <w:b/>
          <w:bCs/>
          <w:kern w:val="44"/>
          <w:sz w:val="32"/>
          <w:szCs w:val="32"/>
        </w:rPr>
        <w:t xml:space="preserve">广东省150/400MHz频段专用对讲机调研问卷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本调研问卷共分为</w:t>
      </w:r>
      <w:r>
        <w:rPr>
          <w:rFonts w:hint="eastAsia" w:asciiTheme="minorEastAsia" w:hAnsiTheme="minorEastAsia"/>
          <w:b/>
          <w:sz w:val="24"/>
        </w:rPr>
        <w:t>两部分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第一部分</w:t>
      </w:r>
      <w:r>
        <w:rPr>
          <w:rFonts w:hint="eastAsia" w:asciiTheme="minorEastAsia" w:hAnsiTheme="minorEastAsia"/>
          <w:sz w:val="24"/>
        </w:rPr>
        <w:t>是为现今150MHz、400MHz频段专用对讲机（简称专用对讲机）在用用户设计的；</w:t>
      </w:r>
      <w:r>
        <w:rPr>
          <w:rFonts w:hint="eastAsia" w:asciiTheme="minorEastAsia" w:hAnsiTheme="minorEastAsia"/>
          <w:b/>
          <w:sz w:val="24"/>
        </w:rPr>
        <w:t>第二部分</w:t>
      </w:r>
      <w:r>
        <w:rPr>
          <w:rFonts w:hint="eastAsia" w:asciiTheme="minorEastAsia" w:hAnsiTheme="minorEastAsia"/>
          <w:sz w:val="24"/>
        </w:rPr>
        <w:t>是为以后要使用150MHz、400MHz频段专用对讲机的用户（包括延续使用的用户）设计的，若现今贵单位/公司尚未使用</w:t>
      </w:r>
      <w:bookmarkStart w:id="0" w:name="_Hlk165989527"/>
      <w:r>
        <w:rPr>
          <w:rFonts w:hint="eastAsia" w:asciiTheme="minorEastAsia" w:hAnsiTheme="minorEastAsia"/>
          <w:sz w:val="24"/>
        </w:rPr>
        <w:t>专用对讲机</w:t>
      </w:r>
      <w:bookmarkEnd w:id="0"/>
      <w:r>
        <w:rPr>
          <w:rFonts w:hint="eastAsia" w:asciiTheme="minorEastAsia" w:hAnsiTheme="minorEastAsia"/>
          <w:sz w:val="24"/>
        </w:rPr>
        <w:t>，请跳过第一部分直接填写第二部分。</w:t>
      </w:r>
    </w:p>
    <w:p>
      <w:pPr>
        <w:spacing w:line="360" w:lineRule="auto"/>
        <w:ind w:firstLine="481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填写方式</w:t>
      </w:r>
      <w:r>
        <w:rPr>
          <w:rFonts w:hint="eastAsia" w:asciiTheme="minorEastAsia" w:hAnsiTheme="minorEastAsia"/>
          <w:sz w:val="24"/>
        </w:rPr>
        <w:t>：请您在问题后的括号内填写(</w:t>
      </w:r>
      <w:r>
        <w:rPr>
          <w:rFonts w:hint="eastAsia" w:asciiTheme="minorEastAsia" w:hAnsiTheme="minorEastAsia"/>
          <w:b/>
          <w:sz w:val="24"/>
        </w:rPr>
        <w:t>可多选</w:t>
      </w:r>
      <w:r>
        <w:rPr>
          <w:rFonts w:hint="eastAsia" w:asciiTheme="minorEastAsia" w:hAnsiTheme="minorEastAsia"/>
          <w:sz w:val="24"/>
        </w:rPr>
        <w:t>)，如果没有合适您的选项，请在“其他”选项后的空格处填写。</w:t>
      </w:r>
      <w:r>
        <w:rPr>
          <w:rFonts w:hint="eastAsia" w:asciiTheme="minorEastAsia" w:hAnsiTheme="minorEastAsia"/>
          <w:b/>
          <w:bCs/>
          <w:sz w:val="24"/>
        </w:rPr>
        <w:t>其中标有“★”为重要问题，请务必填写。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第一部分：</w:t>
      </w:r>
      <w:r>
        <w:rPr>
          <w:rFonts w:hint="eastAsia" w:asciiTheme="minorEastAsia" w:hAnsiTheme="minorEastAsia"/>
          <w:sz w:val="24"/>
        </w:rPr>
        <w:t>以下问题答案可多选。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、贵单位使用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的150MHz、400MHz频段专用对讲机类型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？（）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</w:t>
      </w:r>
      <w:r>
        <w:rPr>
          <w:rFonts w:hint="eastAsia" w:cs="宋体" w:asciiTheme="minorEastAsia" w:hAnsiTheme="minorEastAsia"/>
          <w:sz w:val="24"/>
        </w:rPr>
        <w:t>模拟</w:t>
      </w:r>
      <w:r>
        <w:rPr>
          <w:rFonts w:cs="宋体" w:asciiTheme="minorEastAsia" w:hAnsiTheme="minorEastAsia"/>
          <w:sz w:val="24"/>
        </w:rPr>
        <w:t xml:space="preserve"> B、</w:t>
      </w:r>
      <w:r>
        <w:rPr>
          <w:rFonts w:hint="eastAsia" w:cs="宋体" w:asciiTheme="minorEastAsia" w:hAnsiTheme="minorEastAsia"/>
          <w:sz w:val="24"/>
        </w:rPr>
        <w:t>数字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在用的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专用对讲机的来源？</w:t>
      </w:r>
      <w:r>
        <w:rPr>
          <w:rFonts w:hint="eastAsia" w:cs="宋体" w:asciiTheme="minorEastAsia" w:hAnsiTheme="minorEastAsia"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A、本部门/行业内自建   B、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/>
          <w:sz w:val="24"/>
        </w:rPr>
        <w:t xml:space="preserve"> 政府部门统建</w:t>
      </w:r>
      <w:r>
        <w:rPr>
          <w:rFonts w:hint="eastAsia" w:cs="宋体" w:asciiTheme="minorEastAsia" w:hAnsiTheme="minorEastAsia"/>
          <w:szCs w:val="21"/>
        </w:rPr>
        <w:t xml:space="preserve">（请填写具体部门名称）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C、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/>
          <w:sz w:val="24"/>
        </w:rPr>
        <w:t xml:space="preserve"> 某第三方专网公司统建</w:t>
      </w:r>
      <w:r>
        <w:rPr>
          <w:rFonts w:hint="eastAsia" w:cs="宋体" w:asciiTheme="minorEastAsia" w:hAnsiTheme="minorEastAsia"/>
          <w:szCs w:val="21"/>
        </w:rPr>
        <w:t>（请填写具体公司名称）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ascii="宋体" w:hAnsi="宋体" w:cs="宋体"/>
          <w:sz w:val="24"/>
        </w:rPr>
        <w:t>D、</w:t>
      </w:r>
      <w:r>
        <w:rPr>
          <w:rFonts w:hint="eastAsia" w:cs="宋体" w:asciiTheme="minorEastAsia" w:hAnsiTheme="minorEastAsia"/>
          <w:sz w:val="24"/>
        </w:rPr>
        <w:t>某电信运营企业的虚拟专网业务</w:t>
      </w:r>
      <w:r>
        <w:rPr>
          <w:rFonts w:hint="eastAsia" w:cs="宋体" w:asciiTheme="minorEastAsia" w:hAnsiTheme="minorEastAsia"/>
          <w:szCs w:val="21"/>
        </w:rPr>
        <w:t>(如单选此项，无需填写本部分第2-3项问题)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专用对讲机的技术制式？</w:t>
      </w:r>
      <w:r>
        <w:rPr>
          <w:rFonts w:hint="eastAsia" w:cs="宋体" w:asciiTheme="minorEastAsia" w:hAnsiTheme="minorEastAsia"/>
          <w:sz w:val="24"/>
        </w:rPr>
        <w:t xml:space="preserve">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A、TETRA   B、iDEN    C、PDT    D、其他，请填写：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专用对讲机的工作频点？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专用对讲机的主要用途？</w:t>
      </w:r>
      <w:r>
        <w:rPr>
          <w:rFonts w:hint="eastAsia"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 ）</w:t>
      </w:r>
      <w:r>
        <w:rPr>
          <w:rFonts w:hint="eastAsia"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24"/>
        </w:rPr>
        <w:t>建议填写专用对讲机具体使用场景</w:t>
      </w:r>
      <w:r>
        <w:rPr>
          <w:rFonts w:hint="eastAsia" w:cs="宋体" w:asciiTheme="minorEastAsia" w:hAnsiTheme="minorEastAsia"/>
          <w:sz w:val="18"/>
          <w:szCs w:val="18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专用对讲机业务使用的时间？</w:t>
      </w:r>
      <w:r>
        <w:rPr>
          <w:rFonts w:cs="宋体" w:asciiTheme="minorEastAsia" w:hAnsiTheme="minorEastAsia"/>
          <w:sz w:val="24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asciiTheme="minorEastAsia" w:hAnsiTheme="minorEastAsia"/>
          <w:b/>
          <w:bCs/>
          <w:sz w:val="24"/>
        </w:rPr>
        <w:t>在</w:t>
      </w:r>
      <w:r>
        <w:rPr>
          <w:rFonts w:hint="eastAsia" w:cs="宋体" w:asciiTheme="minorEastAsia" w:hAnsiTheme="minorEastAsia"/>
          <w:b/>
          <w:sz w:val="24"/>
        </w:rPr>
        <w:t>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</w:t>
      </w:r>
      <w:r>
        <w:rPr>
          <w:rFonts w:asciiTheme="minorEastAsia" w:hAnsiTheme="minorEastAsia"/>
          <w:b/>
          <w:bCs/>
          <w:sz w:val="24"/>
        </w:rPr>
        <w:t>网络覆盖情况？</w:t>
      </w:r>
      <w:r>
        <w:rPr>
          <w:rFonts w:asciiTheme="minorEastAsia" w:hAnsiTheme="minorEastAsia"/>
          <w:sz w:val="24"/>
        </w:rPr>
        <w:t>（   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A、区域覆盖</w:t>
      </w:r>
      <w:r>
        <w:rPr>
          <w:rFonts w:hint="eastAsia" w:cs="宋体" w:asciiTheme="minorEastAsia" w:hAnsiTheme="minorEastAsia"/>
          <w:sz w:val="24"/>
        </w:rPr>
        <w:t>（请填写具体覆盖区域）：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B、市内覆盖    C、省内覆盖、不完全互联互通 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D、省内覆盖、完全互联互通     E、临时架设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专用对讲机终端的类别及数量、终端厂家？</w:t>
      </w:r>
      <w:r>
        <w:rPr>
          <w:rFonts w:cs="宋体" w:asciiTheme="minorEastAsia" w:hAnsiTheme="minorEastAsia"/>
          <w:sz w:val="18"/>
          <w:szCs w:val="18"/>
        </w:rPr>
        <w:t xml:space="preserve"> </w:t>
      </w:r>
      <w:r>
        <w:rPr>
          <w:rFonts w:hint="eastAsia" w:cs="宋体" w:asciiTheme="minorEastAsia" w:hAnsiTheme="minorEastAsia"/>
          <w:sz w:val="18"/>
          <w:szCs w:val="18"/>
        </w:rPr>
        <w:t>（如在用多种制式网络，且情况不同，请分别填写）</w:t>
      </w:r>
    </w:p>
    <w:p>
      <w:pPr>
        <w:spacing w:line="36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sz w:val="24"/>
        </w:rPr>
        <w:t xml:space="preserve"> </w:t>
      </w:r>
      <w:r>
        <w:rPr>
          <w:rFonts w:hint="eastAsia" w:cs="宋体" w:asciiTheme="minorEastAsia" w:hAnsiTheme="minorEastAsia"/>
          <w:szCs w:val="21"/>
        </w:rPr>
        <w:t>技术制式1：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 xml:space="preserve"> （制式名称）：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 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525" w:firstLineChars="25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技术制式2：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 xml:space="preserve"> （制式名称）：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 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专用对讲机存在哪些不足？</w:t>
      </w:r>
      <w:r>
        <w:rPr>
          <w:rFonts w:hint="eastAsia" w:cs="宋体" w:asciiTheme="minorEastAsia" w:hAnsiTheme="minorEastAsia"/>
          <w:sz w:val="24"/>
        </w:rPr>
        <w:t>（      ）</w:t>
      </w:r>
      <w:r>
        <w:rPr>
          <w:rFonts w:hint="eastAsia" w:cs="宋体" w:asciiTheme="minorEastAsia" w:hAnsiTheme="minorEastAsia"/>
          <w:sz w:val="18"/>
          <w:szCs w:val="18"/>
        </w:rPr>
        <w:t>（如在用多种制式网络，且情况不同，请分别填写）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A、网络覆盖广度、深度不够  B、安全性、保密性不高 C、跨部门协同性差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D、带宽、速率不够     E、机动性、灵活性差      F、终端支持业务少</w:t>
      </w:r>
    </w:p>
    <w:p>
      <w:pPr>
        <w:spacing w:line="360" w:lineRule="auto"/>
        <w:ind w:left="105" w:leftChars="50"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G、终端价格偏高   H、业务使用的费用偏高  I、网络故障率高、可靠性差</w:t>
      </w:r>
    </w:p>
    <w:p>
      <w:pPr>
        <w:spacing w:line="360" w:lineRule="auto"/>
        <w:ind w:left="105" w:leftChars="50"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J、网络运行维护难度大      K、其他，请填写：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贵单位/公司未来5年内是否有替换、新建、租用更先进的无线专网的打算？（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A、有（替换；制式意向：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/>
          <w:sz w:val="24"/>
        </w:rPr>
        <w:t xml:space="preserve"> ）  B、有（新建；制式意向：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/>
          <w:sz w:val="24"/>
        </w:rPr>
        <w:t xml:space="preserve"> ）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C、有（租用；制式意向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 w:val="24"/>
        </w:rPr>
        <w:t>）  D、没有     E、尚无规划、不确定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贵单位/公司对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</w:t>
      </w:r>
      <w:r>
        <w:rPr>
          <w:rFonts w:hint="eastAsia" w:asciiTheme="minorEastAsia" w:hAnsiTheme="minorEastAsia"/>
          <w:sz w:val="24"/>
        </w:rPr>
        <w:t>根据贵单位/公司的发展状况，若在未来5年内有延续使用或新使用150MHz、400MHz</w:t>
      </w:r>
      <w:r>
        <w:rPr>
          <w:rFonts w:hint="eastAsia" w:cs="宋体" w:asciiTheme="minorEastAsia" w:hAnsiTheme="minorEastAsia"/>
          <w:sz w:val="24"/>
        </w:rPr>
        <w:t>专用对讲机</w:t>
      </w:r>
      <w:r>
        <w:rPr>
          <w:rFonts w:hint="eastAsia" w:asciiTheme="minorEastAsia" w:hAnsiTheme="minorEastAsia"/>
          <w:sz w:val="24"/>
        </w:rPr>
        <w:t>的打算，请填写如下问题，以下问题答案可多选。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未来5年内有无使用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专用对讲机的打算？</w:t>
      </w:r>
      <w:r>
        <w:rPr>
          <w:rFonts w:hint="eastAsia" w:cs="宋体" w:asciiTheme="minorEastAsia" w:hAnsiTheme="minorEastAsia"/>
          <w:sz w:val="24"/>
        </w:rPr>
        <w:t>（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A、有（延续使用）      B、有（替换升级）      C、有（新使用） 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D、有（且等不了5年，希望快速部署使用）   E、没有</w:t>
      </w:r>
    </w:p>
    <w:p>
      <w:pPr>
        <w:spacing w:line="360" w:lineRule="auto"/>
        <w:ind w:left="420" w:left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F、其他，请补充：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专用对讲机的主要用途？</w:t>
      </w:r>
      <w:r>
        <w:rPr>
          <w:rFonts w:hint="eastAsia" w:cs="宋体" w:asciiTheme="minorEastAsia" w:hAnsiTheme="minorEastAsia"/>
          <w:sz w:val="24"/>
        </w:rPr>
        <w:t>（     ）</w:t>
      </w:r>
      <w:r>
        <w:rPr>
          <w:rFonts w:hint="eastAsia"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24"/>
        </w:rPr>
        <w:t>建议填写专网具体使用场景</w:t>
      </w:r>
      <w:r>
        <w:rPr>
          <w:rFonts w:hint="eastAsia" w:cs="宋体" w:asciiTheme="minorEastAsia" w:hAnsiTheme="minorEastAsia"/>
          <w:sz w:val="18"/>
          <w:szCs w:val="18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专用对讲机的频段为？</w:t>
      </w:r>
      <w:r>
        <w:rPr>
          <w:rFonts w:hint="eastAsia" w:cs="宋体" w:asciiTheme="minorEastAsia" w:hAnsiTheme="minorEastAsia"/>
          <w:sz w:val="24"/>
        </w:rPr>
        <w:t>（   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A、1</w:t>
      </w:r>
      <w:r>
        <w:rPr>
          <w:rFonts w:cs="宋体" w:asciiTheme="minorEastAsia" w:hAnsiTheme="minorEastAsia"/>
          <w:sz w:val="24"/>
        </w:rPr>
        <w:t>50</w:t>
      </w:r>
      <w:r>
        <w:rPr>
          <w:rFonts w:hint="eastAsia" w:cs="宋体" w:asciiTheme="minorEastAsia" w:hAnsiTheme="minorEastAsia"/>
          <w:sz w:val="24"/>
        </w:rPr>
        <w:t>MHz     B、4</w:t>
      </w:r>
      <w:r>
        <w:rPr>
          <w:rFonts w:cs="宋体" w:asciiTheme="minorEastAsia" w:hAnsiTheme="minorEastAsia"/>
          <w:sz w:val="24"/>
        </w:rPr>
        <w:t>00</w:t>
      </w:r>
      <w:r>
        <w:rPr>
          <w:rFonts w:hint="eastAsia" w:cs="宋体" w:asciiTheme="minorEastAsia" w:hAnsiTheme="minorEastAsia"/>
          <w:sz w:val="24"/>
        </w:rPr>
        <w:t>MHz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专用对讲机的频点对数/个数为？</w:t>
      </w:r>
      <w:r>
        <w:rPr>
          <w:rFonts w:hint="eastAsia" w:cs="宋体" w:asciiTheme="minorEastAsia" w:hAnsiTheme="minorEastAsia"/>
          <w:sz w:val="24"/>
        </w:rPr>
        <w:t>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专用对讲机拟采用的技术制式为？</w:t>
      </w:r>
      <w:r>
        <w:rPr>
          <w:rFonts w:hint="eastAsia" w:cs="宋体" w:asciiTheme="minorEastAsia" w:hAnsiTheme="minorEastAsia"/>
          <w:sz w:val="24"/>
        </w:rPr>
        <w:t>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专用对讲机的覆盖地区和范围</w:t>
      </w:r>
      <w:r>
        <w:rPr>
          <w:rFonts w:hint="eastAsia" w:cs="宋体" w:asciiTheme="minorEastAsia" w:hAnsiTheme="minorEastAsia"/>
          <w:sz w:val="24"/>
        </w:rPr>
        <w:t>？（     ）</w:t>
      </w:r>
      <w:r>
        <w:rPr>
          <w:rFonts w:hint="eastAsia" w:cs="宋体" w:asciiTheme="minorEastAsia" w:hAnsiTheme="minorEastAsia"/>
          <w:bCs/>
          <w:szCs w:val="21"/>
        </w:rPr>
        <w:t>（如已有空间规划，请附带提供，建议填写专用对讲机具体覆盖区域）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请具体填写： 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bookmarkStart w:id="1" w:name="_Hlk170830732"/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专用对讲机拟使用业务的时间？</w:t>
      </w:r>
      <w:r>
        <w:rPr>
          <w:rFonts w:hint="eastAsia" w:cs="宋体" w:asciiTheme="minorEastAsia" w:hAnsiTheme="minorEastAsia"/>
          <w:sz w:val="18"/>
          <w:szCs w:val="18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）</w:t>
      </w:r>
    </w:p>
    <w:bookmarkEnd w:id="1"/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专用对讲机的特殊通信要求？</w:t>
      </w:r>
      <w:r>
        <w:rPr>
          <w:rFonts w:hint="eastAsia" w:cs="宋体" w:asciiTheme="minorEastAsia" w:hAnsiTheme="minorEastAsia"/>
          <w:sz w:val="24"/>
        </w:rPr>
        <w:t xml:space="preserve"> （     ）</w:t>
      </w:r>
      <w:r>
        <w:rPr>
          <w:rFonts w:hint="eastAsia" w:cs="宋体" w:asciiTheme="minorEastAsia" w:hAnsiTheme="minorEastAsia"/>
          <w:szCs w:val="21"/>
        </w:rPr>
        <w:t>（如多选，请根据要求的程度依次填写）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A、高保密性   B、高安全性    C、高优先级    D、高协同调度性   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E、高实时性   F、高可靠性    G、高带宽、高速率  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具有某些特定的要求，但要求不高    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拟使用150MHz、400MHz专用对讲机的终端台套数量估算？（     ）</w:t>
      </w:r>
    </w:p>
    <w:p>
      <w:pPr>
        <w:spacing w:line="36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频段：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 xml:space="preserve"> （）： </w:t>
      </w:r>
    </w:p>
    <w:p>
      <w:pPr>
        <w:spacing w:line="360" w:lineRule="auto"/>
        <w:ind w:left="315" w:left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b/>
          <w:sz w:val="24"/>
        </w:rPr>
        <w:t>拟使用的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专用对讲机是否愿意和其他用户“共网”，及对用户区分的建议？</w:t>
      </w:r>
      <w:r>
        <w:rPr>
          <w:rFonts w:hint="eastAsia" w:cs="宋体" w:asciiTheme="minorEastAsia" w:hAnsiTheme="minorEastAsia"/>
          <w:sz w:val="24"/>
        </w:rPr>
        <w:t>（     ）（</w:t>
      </w:r>
      <w:r>
        <w:rPr>
          <w:rFonts w:hint="eastAsia" w:cs="宋体" w:asciiTheme="minorEastAsia" w:hAnsiTheme="minorEastAsia"/>
          <w:b/>
          <w:sz w:val="24"/>
        </w:rPr>
        <w:t>共网：</w:t>
      </w:r>
      <w:r>
        <w:rPr>
          <w:rFonts w:hint="eastAsia" w:cs="宋体" w:asciiTheme="minorEastAsia" w:hAnsiTheme="minorEastAsia"/>
          <w:sz w:val="24"/>
        </w:rPr>
        <w:t>共用频率、共用设施、共享覆盖、共享业务、分担费用）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是否愿意参与拟用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专用对讲机的建设和运营，及对建设和运营模式选择的建议？</w:t>
      </w:r>
      <w:r>
        <w:rPr>
          <w:rFonts w:hint="eastAsia" w:cs="宋体" w:asciiTheme="minorEastAsia" w:hAnsiTheme="minorEastAsia"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建议，如有请填写：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是否有建设150MHz、400MHz专用对讲机的资金预算，及相关建议？</w:t>
      </w:r>
      <w:r>
        <w:rPr>
          <w:rFonts w:hint="eastAsia" w:cs="宋体" w:asciiTheme="minorEastAsia" w:hAnsiTheme="minorEastAsia"/>
          <w:bCs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建议，如有请填写资金预算： 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是否有租用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专用对讲机的资金预算，及相关建议？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建议，如有请填写资金预算：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是否愿意将现存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专用对讲机的业务迁至新的无线专网？</w:t>
      </w:r>
      <w:r>
        <w:rPr>
          <w:rFonts w:hint="eastAsia" w:cs="宋体" w:asciiTheme="minorEastAsia" w:hAnsiTheme="minorEastAsia"/>
          <w:szCs w:val="21"/>
        </w:rPr>
        <w:t>（新使用用户无需填写）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是否愿意将现租用电信运营企业的虚拟专网业务迁至新的150MHz、400MHz专用对讲机？</w:t>
      </w:r>
      <w:r>
        <w:rPr>
          <w:rFonts w:hint="eastAsia" w:cs="宋体" w:asciiTheme="minorEastAsia" w:hAnsiTheme="minorEastAsia"/>
          <w:bCs/>
          <w:sz w:val="24"/>
        </w:rPr>
        <w:t>（无此情况的无需填写）（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60" w:lineRule="auto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专用对讲机的规划工作</w:t>
      </w:r>
      <w:r>
        <w:rPr>
          <w:rFonts w:hint="eastAsia" w:cs="宋体" w:asciiTheme="minorEastAsia" w:hAnsiTheme="minorEastAsia"/>
          <w:sz w:val="24"/>
        </w:rPr>
        <w:t>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请简要介绍本单位情况及涉及专网建设的相关规划内容：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请贵单位/公司提供拟使用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专用对讲机承载相关业务的速率估算表：</w:t>
      </w:r>
    </w:p>
    <w:p>
      <w:pPr>
        <w:spacing w:line="360" w:lineRule="auto"/>
        <w:ind w:left="390"/>
        <w:rPr>
          <w:rFonts w:cs="宋体" w:asciiTheme="minorEastAsia" w:hAnsiTheme="minorEastAsia"/>
          <w:sz w:val="24"/>
        </w:rPr>
      </w:pPr>
    </w:p>
    <w:tbl>
      <w:tblPr>
        <w:tblStyle w:val="15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561"/>
        <w:gridCol w:w="618"/>
        <w:gridCol w:w="790"/>
        <w:gridCol w:w="442"/>
        <w:gridCol w:w="442"/>
        <w:gridCol w:w="1126"/>
        <w:gridCol w:w="617"/>
        <w:gridCol w:w="502"/>
        <w:gridCol w:w="560"/>
        <w:gridCol w:w="1296"/>
        <w:gridCol w:w="951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98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专网承载业务</w:t>
            </w:r>
          </w:p>
        </w:tc>
        <w:tc>
          <w:tcPr>
            <w:tcW w:w="618" w:type="dxa"/>
            <w:vMerge w:val="restart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专网拟覆盖区域</w:t>
            </w:r>
          </w:p>
        </w:tc>
        <w:tc>
          <w:tcPr>
            <w:tcW w:w="790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专网使用的场所和用途</w:t>
            </w:r>
          </w:p>
        </w:tc>
        <w:tc>
          <w:tcPr>
            <w:tcW w:w="884" w:type="dxa"/>
            <w:gridSpan w:val="2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126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单用户忙时话务量（Erl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户）</w:t>
            </w:r>
          </w:p>
        </w:tc>
        <w:tc>
          <w:tcPr>
            <w:tcW w:w="617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忙时组呼成员数</w:t>
            </w:r>
          </w:p>
        </w:tc>
        <w:tc>
          <w:tcPr>
            <w:tcW w:w="502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平均组呼数</w:t>
            </w:r>
          </w:p>
        </w:tc>
        <w:tc>
          <w:tcPr>
            <w:tcW w:w="560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呼叫等待概率</w:t>
            </w:r>
          </w:p>
        </w:tc>
        <w:tc>
          <w:tcPr>
            <w:tcW w:w="1296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所需频段（1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MHz还是4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MHz）</w:t>
            </w:r>
          </w:p>
        </w:tc>
        <w:tc>
          <w:tcPr>
            <w:tcW w:w="951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所需的频点对数（对）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8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基站规模</w:t>
            </w: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终端规模</w:t>
            </w:r>
          </w:p>
        </w:tc>
        <w:tc>
          <w:tcPr>
            <w:tcW w:w="1126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ind w:firstLine="180" w:firstLineChars="100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调研问卷</w:t>
      </w:r>
      <w:r>
        <w:rPr>
          <w:rFonts w:ascii="黑体" w:hAnsi="黑体" w:eastAsia="黑体"/>
          <w:b/>
          <w:sz w:val="28"/>
          <w:szCs w:val="24"/>
        </w:rPr>
        <w:t>2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广东省1.8GHz频段无线接入系统调研问卷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ind w:firstLine="566" w:firstLineChars="23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本调研问卷共分为</w:t>
      </w:r>
      <w:r>
        <w:rPr>
          <w:rFonts w:hint="eastAsia" w:asciiTheme="minorEastAsia" w:hAnsiTheme="minorEastAsia"/>
          <w:b/>
          <w:sz w:val="24"/>
        </w:rPr>
        <w:t>两部分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第一部分</w:t>
      </w:r>
      <w:r>
        <w:rPr>
          <w:rFonts w:hint="eastAsia" w:asciiTheme="minorEastAsia" w:hAnsiTheme="minorEastAsia"/>
          <w:sz w:val="24"/>
        </w:rPr>
        <w:t>是为现有1.8GHz频段无线专网使用用户设计；</w:t>
      </w:r>
      <w:r>
        <w:rPr>
          <w:rFonts w:hint="eastAsia" w:asciiTheme="minorEastAsia" w:hAnsiTheme="minorEastAsia"/>
          <w:b/>
          <w:sz w:val="24"/>
        </w:rPr>
        <w:t>第二部分</w:t>
      </w:r>
      <w:r>
        <w:rPr>
          <w:rFonts w:hint="eastAsia" w:asciiTheme="minorEastAsia" w:hAnsiTheme="minorEastAsia"/>
          <w:sz w:val="24"/>
        </w:rPr>
        <w:t>是为未来要使用1.8GHz频段无线专网用户（包括延续使用的用户）设计，若贵单位目前还未使用无线专网，请您跳过第一部分直接填写第二部分。</w:t>
      </w:r>
    </w:p>
    <w:p>
      <w:pPr>
        <w:spacing w:line="360" w:lineRule="auto"/>
        <w:ind w:firstLine="568" w:firstLineChars="23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填写方式</w:t>
      </w:r>
      <w:r>
        <w:rPr>
          <w:rFonts w:hint="eastAsia" w:asciiTheme="minorEastAsia" w:hAnsiTheme="minorEastAsia"/>
          <w:sz w:val="24"/>
        </w:rPr>
        <w:t>：请您在问题后的括号内填写(</w:t>
      </w:r>
      <w:r>
        <w:rPr>
          <w:rFonts w:hint="eastAsia" w:asciiTheme="minorEastAsia" w:hAnsiTheme="minorEastAsia"/>
          <w:b/>
          <w:sz w:val="24"/>
        </w:rPr>
        <w:t>可多选</w:t>
      </w:r>
      <w:r>
        <w:rPr>
          <w:rFonts w:hint="eastAsia" w:asciiTheme="minorEastAsia" w:hAnsiTheme="minorEastAsia"/>
          <w:sz w:val="24"/>
        </w:rPr>
        <w:t>)，如果没有合适您的选项，请在“其他”选项后的空格处填写。</w:t>
      </w:r>
      <w:r>
        <w:rPr>
          <w:rFonts w:hint="eastAsia" w:asciiTheme="minorEastAsia" w:hAnsiTheme="minorEastAsia"/>
          <w:b/>
          <w:bCs/>
          <w:sz w:val="24"/>
        </w:rPr>
        <w:t>其中标有“★”为重要问题，请务必填写。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第一部分：</w:t>
      </w:r>
      <w:r>
        <w:rPr>
          <w:rFonts w:hint="eastAsia" w:asciiTheme="minorEastAsia" w:hAnsiTheme="minorEastAsia"/>
          <w:sz w:val="24"/>
        </w:rPr>
        <w:t>以下问题答案可多选。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在用1.8GHz频段无线专网系统来源？（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A、本单位自建   B、政府部门统建  C、第三方专网公司统建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ascii="宋体" w:hAnsi="宋体" w:cs="宋体"/>
          <w:sz w:val="24"/>
        </w:rPr>
        <w:t>D、</w:t>
      </w:r>
      <w:r>
        <w:rPr>
          <w:rFonts w:hint="eastAsia" w:cs="宋体" w:asciiTheme="minorEastAsia" w:hAnsiTheme="minorEastAsia"/>
          <w:sz w:val="24"/>
        </w:rPr>
        <w:t>电信运营企业的虚拟专网业务(如选此项，无需填写本部分第3-4项问题)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在用1.8GHz频段无线专网的技术制式？（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A、TD-LTE B、其他，请填写：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在用1.8GHz频段无线专网的工作频率？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在用1.8GHz频段无线专网的频率带宽、频段情况？（ 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2</w:t>
      </w:r>
      <w:r>
        <w:rPr>
          <w:rFonts w:hint="eastAsia" w:cs="宋体" w:asciiTheme="minorEastAsia" w:hAnsiTheme="minorEastAsia"/>
          <w:sz w:val="24"/>
        </w:rPr>
        <w:t>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在用1.8GHz频段无线专网的主要用途？（如在用多种制式网络，且分工不同，请分别填写）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技术制式2：（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A、日常群组通信   B、应急协同指挥   C、安全生产调度  D、无线监测（） 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E、移动办公  F、信息推送服务  G、其他，请填写：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在用1.8GHz频段无线专网的业务使用时点？（ 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如非全天使用请给出使用时间：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asciiTheme="minorEastAsia" w:hAnsiTheme="minorEastAsia"/>
          <w:b/>
          <w:bCs/>
          <w:sz w:val="24"/>
        </w:rPr>
        <w:t>在</w:t>
      </w:r>
      <w:r>
        <w:rPr>
          <w:rFonts w:hint="eastAsia" w:cs="宋体" w:asciiTheme="minorEastAsia" w:hAnsiTheme="minorEastAsia"/>
          <w:b/>
          <w:sz w:val="24"/>
        </w:rPr>
        <w:t>用1.8GHz频段无线专网</w:t>
      </w:r>
      <w:r>
        <w:rPr>
          <w:rFonts w:asciiTheme="minorEastAsia" w:hAnsiTheme="minorEastAsia"/>
          <w:b/>
          <w:bCs/>
          <w:sz w:val="24"/>
        </w:rPr>
        <w:t>的网络覆盖情况？</w:t>
      </w:r>
      <w:r>
        <w:rPr>
          <w:rFonts w:hint="eastAsia" w:cs="宋体" w:asciiTheme="minorEastAsia" w:hAnsiTheme="minorEastAsia"/>
          <w:b/>
          <w:sz w:val="24"/>
        </w:rPr>
        <w:t>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A、区域覆盖</w:t>
      </w:r>
      <w:r>
        <w:rPr>
          <w:rFonts w:hint="eastAsia" w:cs="宋体" w:asciiTheme="minorEastAsia" w:hAnsiTheme="minorEastAsia"/>
          <w:sz w:val="24"/>
        </w:rPr>
        <w:t>（请填写具体覆盖区域）：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B、市内覆盖    C、省内覆盖、不完全互联互通 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D、省内覆盖、完全互联互通     E、临时架设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在用1.8GHz频段无线专网的终端类别及数量情况？（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A、手持机台     B、车载台台</w:t>
      </w:r>
    </w:p>
    <w:p>
      <w:pPr>
        <w:spacing w:line="360" w:lineRule="auto"/>
        <w:ind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C、固定架设台   D、船载台台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在用1.8GHz频段无线专网运行是否存在问题？（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A、网络覆盖广度、深度不够  B、安全性、保密性不高 C、跨部门协同性差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D、带宽、速率不够     E、机动性、灵活性差      F、终端类型不丰富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G、网络运行维护难度大  H、购买服务的价格高、性价比差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I、其他，请填写：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贵单位未来5年内是否有升级、新建、租用更先进无线专网的打算？（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A、有（升级）   B、有（新建）  C、有（租用）   D、没有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贵单位/公司对</w:t>
      </w:r>
      <w:r>
        <w:rPr>
          <w:rFonts w:hint="eastAsia" w:asciiTheme="minorEastAsia" w:hAnsiTheme="minorEastAsia"/>
          <w:b/>
          <w:sz w:val="24"/>
        </w:rPr>
        <w:t>1.8GHz频段无线专网</w:t>
      </w:r>
      <w:r>
        <w:rPr>
          <w:rFonts w:hint="eastAsia" w:cs="宋体" w:asciiTheme="minorEastAsia" w:hAnsiTheme="minorEastAsia"/>
          <w:b/>
          <w:sz w:val="24"/>
        </w:rPr>
        <w:t>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第二部分：根据贵单位的发展情况，未来5年内若有延续使用或新增使用宽带1.8GHz频段无线专网的打算，请您填写如下问题，以下问题答案可多选。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未来5年内有无使用1.8GHz频段无线专网的打算：（ 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A、有（完全延续使用）   B、有（延续且部分新增）  C、有（新增使用）  D、没有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拟使用1.8GHz频段无线专网承载的业务类别有：（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A、集群语音   B、宽带数据业务   C、其他，请填写：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拟使用1.8GHz频段无线专网的技术制式为：（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A、TD-LTE   B、 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拟申请频段及带宽为：（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技术制式2：（制式名称：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技术制式3：（制式名称：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拟使用1.8GHz频段无线专网的业务使用时点？（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如非全天使用请给出使用时间：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 xml:space="preserve">拟使用1.8GHz频段无线专网的特殊通信要求？（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A、高保密性   B、高安全性    C、高优先级    D、高机动调度性   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E、高实时性   F、高带宽、高速率  G、具有某些特定的要求，但要求不高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H、其他，请填写：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拟使用1.8GHz频段无线专网的终端数量估算？（    ）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（对于延续使用的用户，请填写新增的数量）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A、手持机台     B、车载台台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C、固定架设台   D、船载台台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拟使用的1.8GHz频段无线专网是否愿意和其他用户共网？（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是否愿意参与拟使用1.8GHz频段无线专网的建设和运营？（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</w:t>
      </w:r>
      <w:r>
        <w:rPr>
          <w:rFonts w:hint="eastAsia" w:cs="宋体" w:asciiTheme="minorEastAsia" w:hAnsiTheme="minorEastAsia"/>
          <w:b/>
          <w:color w:val="000000" w:themeColor="text1"/>
          <w:sz w:val="24"/>
        </w:rPr>
        <w:t>建设</w:t>
      </w:r>
      <w:r>
        <w:rPr>
          <w:rFonts w:hint="eastAsia" w:cs="宋体" w:asciiTheme="minorEastAsia" w:hAnsiTheme="minorEastAsia"/>
          <w:b/>
          <w:sz w:val="24"/>
        </w:rPr>
        <w:t>1.8GHz频段无线专网的资金预算？（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</w:t>
      </w:r>
      <w:r>
        <w:rPr>
          <w:rFonts w:hint="eastAsia" w:cs="宋体" w:asciiTheme="minorEastAsia" w:hAnsiTheme="minorEastAsia"/>
          <w:b/>
          <w:color w:val="000000" w:themeColor="text1"/>
          <w:sz w:val="24"/>
        </w:rPr>
        <w:t>租用</w:t>
      </w:r>
      <w:r>
        <w:rPr>
          <w:rFonts w:hint="eastAsia" w:cs="宋体" w:asciiTheme="minorEastAsia" w:hAnsiTheme="minorEastAsia"/>
          <w:b/>
          <w:sz w:val="24"/>
        </w:rPr>
        <w:t>1.8GHz频段无线专网的资金预算？（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是否愿意将现存无线专网的业务迁至新的1.8GHz频段无线专网？新使用用户无需填写（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是否愿意将现租用电信运营企业的虚拟专网业务迁至新的1.8GHz频段无线专网？无此情况的无需填写（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近年来是否组织开展过1.8GHz频段无线专网的的网络规划工作？（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hint="eastAsia" w:cs="宋体" w:asciiTheme="minorEastAsia" w:hAnsiTheme="minorEastAsia"/>
          <w:sz w:val="24"/>
        </w:rPr>
        <w:t>请简要介绍本单位情况及涉及专网建设的相关规划内容：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请贵单位提供拟使用1.8GHz频段无线专网</w:t>
      </w:r>
      <w:r>
        <w:rPr>
          <w:rFonts w:hint="eastAsia" w:cs="宋体" w:asciiTheme="minorEastAsia" w:hAnsiTheme="minorEastAsia"/>
          <w:b/>
          <w:color w:val="000000" w:themeColor="text1"/>
          <w:sz w:val="24"/>
        </w:rPr>
        <w:t>需单基站承载</w:t>
      </w:r>
      <w:r>
        <w:rPr>
          <w:rFonts w:hint="eastAsia" w:cs="宋体" w:asciiTheme="minorEastAsia" w:hAnsiTheme="minorEastAsia"/>
          <w:b/>
          <w:sz w:val="24"/>
        </w:rPr>
        <w:t>的相关业务及速率需求，填写如下估算表（此部分</w:t>
      </w:r>
      <w:r>
        <w:rPr>
          <w:rFonts w:hint="eastAsia" w:cs="宋体" w:asciiTheme="minorEastAsia" w:hAnsiTheme="minorEastAsia"/>
          <w:b/>
          <w:color w:val="000000" w:themeColor="text1"/>
          <w:sz w:val="24"/>
        </w:rPr>
        <w:t>请务必填写准确）：</w:t>
      </w:r>
    </w:p>
    <w:tbl>
      <w:tblPr>
        <w:tblStyle w:val="1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65"/>
        <w:gridCol w:w="993"/>
        <w:gridCol w:w="708"/>
        <w:gridCol w:w="1418"/>
        <w:gridCol w:w="141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承载业务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4"/>
              </w:rPr>
              <w:t>（单基站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业务开展区域</w:t>
            </w: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上行传输速率（</w:t>
            </w:r>
            <w:r>
              <w:rPr>
                <w:rFonts w:hint="eastAsia" w:ascii="Times New Roman" w:hAnsi="Times New Roman" w:eastAsia="Times New Roman" w:cs="Calibri"/>
                <w:b/>
                <w:kern w:val="0"/>
                <w:sz w:val="22"/>
                <w:szCs w:val="24"/>
              </w:rPr>
              <w:t>kbps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下行传输速率（</w:t>
            </w:r>
            <w:r>
              <w:rPr>
                <w:rFonts w:hint="eastAsia" w:ascii="Times New Roman" w:hAnsi="Times New Roman" w:eastAsia="Times New Roman" w:cs="Calibri"/>
                <w:b/>
                <w:kern w:val="0"/>
                <w:sz w:val="22"/>
                <w:szCs w:val="24"/>
              </w:rPr>
              <w:t>kbps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  <w:t>例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i/>
                <w:kern w:val="0"/>
                <w:sz w:val="20"/>
                <w:szCs w:val="24"/>
              </w:rPr>
              <w:t>应急移动视频监控</w:t>
            </w: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i/>
                <w:kern w:val="0"/>
                <w:sz w:val="20"/>
                <w:szCs w:val="24"/>
              </w:rPr>
              <w:t>厂区内</w:t>
            </w: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1024</w:t>
            </w: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1024</w:t>
            </w: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</w:pPr>
      <w:r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  <w:br w:type="page"/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Verdana"/>
          <w:b/>
          <w:kern w:val="0"/>
          <w:sz w:val="28"/>
          <w:szCs w:val="24"/>
          <w:shd w:val="clear" w:color="auto" w:fill="FFFFFF"/>
        </w:rPr>
      </w:pP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调研问卷</w:t>
      </w:r>
      <w:r>
        <w:rPr>
          <w:rFonts w:ascii="黑体" w:hAnsi="黑体" w:eastAsia="黑体" w:cs="Verdana"/>
          <w:b/>
          <w:kern w:val="0"/>
          <w:sz w:val="28"/>
          <w:szCs w:val="24"/>
          <w:shd w:val="clear" w:color="auto" w:fill="FFFFFF"/>
        </w:rPr>
        <w:t>3</w:t>
      </w: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Verdana"/>
          <w:b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Verdana"/>
          <w:b/>
          <w:kern w:val="0"/>
          <w:sz w:val="32"/>
          <w:szCs w:val="28"/>
          <w:shd w:val="clear" w:color="auto" w:fill="FFFFFF"/>
        </w:rPr>
        <w:t>广东省800MHz频段数字集群通信系统调研问卷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本此调研问卷共分为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两部分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：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第一部分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是为现有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的使用用户而设计的；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第二部分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是为未来要使用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的用户（包括延续使用的用户）而设计的，若贵单位部门现今还未使用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，请您跳过第一部分直接填写第二部分。</w:t>
      </w:r>
    </w:p>
    <w:p>
      <w:pPr>
        <w:widowControl/>
        <w:shd w:val="clear" w:color="auto" w:fill="FFFFFF"/>
        <w:spacing w:line="360" w:lineRule="auto"/>
        <w:ind w:firstLine="481" w:firstLineChars="200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填写方式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：请您在问题后的括号内填写(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可多选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)，如果没有合适您的选项，请在“其他”选项后的空格处填写。</w:t>
      </w:r>
      <w:r>
        <w:rPr>
          <w:rFonts w:hint="eastAsia" w:ascii="宋体" w:hAnsi="宋体" w:eastAsia="宋体"/>
          <w:b/>
          <w:bCs/>
          <w:sz w:val="24"/>
        </w:rPr>
        <w:t>其中标有“★”为重要问题，请务必填写。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第一部分：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以下问题答案可多选。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系统来源？（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A、本部门自建   B、政府部门统建 C、第三方专网公司统建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D、电信运营企业的虚拟专网业务(如选此项，无需填写本部分第4-5项问题)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2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的技术制式？（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A、TETRA   B、iDEN   C、PDT   D、GoTa   E、GT800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3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bCs/>
          <w:sz w:val="24"/>
        </w:rPr>
        <w:t>的工作频点？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4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的主要用途？（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A、内部联络  B、跨部门指挥   C、政府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管理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  D、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业务开展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5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的业务使用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特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点？（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A、突发性、应急性使用 B、根据工作需要使用 C、白天工作时间使用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D、夜间使用    E、全天24小时使用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6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的网络覆盖情况？（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A、区域覆盖    B、市内覆盖    C、省内覆盖、不完全互联互通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D、省内覆盖、完全互联互通     E、临时架设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7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的终端类别及数量情况？（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A、手持机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   B、车载台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C、固定架设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 D、船载台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通话组数量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hint="eastAsia" w:ascii="宋体" w:hAnsi="宋体" w:eastAsia="宋体" w:cs="Verdana"/>
          <w:sz w:val="24"/>
        </w:rPr>
        <w:t xml:space="preserve">    一般</w:t>
      </w:r>
      <w:r>
        <w:rPr>
          <w:rFonts w:ascii="宋体" w:hAnsi="宋体" w:eastAsia="宋体" w:cs="Verdana"/>
          <w:sz w:val="24"/>
        </w:rPr>
        <w:t>情况</w:t>
      </w:r>
      <w:r>
        <w:rPr>
          <w:rFonts w:hint="eastAsia" w:ascii="宋体" w:hAnsi="宋体" w:eastAsia="宋体" w:cs="Verdana"/>
          <w:sz w:val="24"/>
        </w:rPr>
        <w:t>共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组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9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运行是否存在问题？（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A、网络覆盖广度、深度不够 B、安全性、保密性不高 C、跨部门协同性差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D、机动性、灵活性差      E、终端类型不丰富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F、网络运行维护难度大G、购买服务的价格高、性价比差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H、网络容量不足I、其他，请填写：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10、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、贵单位未来5年内是否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计划迁移到宽带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集群专网的打算？（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A、有（升级）   B、有（新建） C、有（租用）   D、没有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12、贵单位/公司对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第二部分：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根据贵单位的发展情况，未来5年内若有延续使用或新增使用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的打算，请您填写如下问题，以下问题答案可多选。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未来5年内有无使用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的打算：（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A、有（完全延续使用）   B、有（延续且部分新增） C、有（新增使用） D、没有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2、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承载的业务类别有：（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A、集群语音   B、窄带数据业务  C、其他，请填写：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3、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的频率为：（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A、330MHz   B、350MHz   C、800MHz    D、无特殊要求    E、 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4、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的技术制式为：（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A、TETRA   B、iDEN   C、PDT   D、GoTa   E、GT800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5、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的覆盖地区和范围为：（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A、陆上特定区域长期    B、陆上特定区域临时    C、本市范围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D、跨市区     E、省内全境    F、部分海域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G、其他，请填写：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6、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的业务使用时点？（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A、突发性、应急性使用 B、根据工作需要使用 C、白天工作时间使用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D、夜间使用    E、全天24小时使用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7、拟使用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的特殊通信要求？（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A、高保密性   B、高安全性    C、高优先级    D、高机动调度性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E、高实时性   F、高带宽、高速率 G、具有某些特定的要求，但要求不高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H、其他，请填写：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8、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的终端数量估算？（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（对于延续使用的用户，请填写新增的数量）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A、手持机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   B、车载台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C、固定架设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 D、船载台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9、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拟使用800MHz频段数字集群专网的通话组数量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hint="eastAsia" w:ascii="宋体" w:hAnsi="宋体" w:eastAsia="宋体" w:cs="Verdana"/>
          <w:sz w:val="24"/>
        </w:rPr>
        <w:t xml:space="preserve">    共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组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10、拟使用的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是否愿意和其他用户共网？（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11、是否愿意参与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的建设和运营？（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12、是否有建设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的资金预算？（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     B、没有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13、是否有租用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的资金预算？（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     B、没有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14、是否愿意将现存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语音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业务迁至新的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800MHz频段数字集群专网/其他宽带集群专网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</w:t>
      </w:r>
      <w:r>
        <w:rPr>
          <w:rFonts w:hint="eastAsia" w:cs="宋体" w:asciiTheme="minorEastAsia" w:hAnsiTheme="minorEastAsia"/>
          <w:szCs w:val="21"/>
        </w:rPr>
        <w:t>（新使用用户无需填写）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 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15、是否愿意将现租用电信运营企业的虚拟专网业务迁至新的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</w:t>
      </w:r>
      <w:r>
        <w:rPr>
          <w:rFonts w:hint="eastAsia" w:cs="宋体" w:asciiTheme="minorEastAsia" w:hAnsiTheme="minorEastAsia"/>
          <w:szCs w:val="21"/>
        </w:rPr>
        <w:t>（无此情况的无需填写）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的网络规划工作？（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hint="eastAsia" w:cs="宋体" w:asciiTheme="minorEastAsia" w:hAnsiTheme="minorEastAsia"/>
          <w:sz w:val="24"/>
        </w:rPr>
        <w:t>请简要介绍本单位情况及涉及专网建设的相关规划内容：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16、请贵单位提供拟使用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需承载的相关业务及需求，见如下估算表：</w:t>
      </w:r>
    </w:p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88"/>
        <w:gridCol w:w="1094"/>
        <w:gridCol w:w="698"/>
        <w:gridCol w:w="1195"/>
        <w:gridCol w:w="1418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序号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承载业务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业务开展区域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终端数量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通话组</w:t>
            </w:r>
          </w:p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数量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通话组忙时话务量</w:t>
            </w:r>
            <w:r>
              <w:rPr>
                <w:rFonts w:ascii="宋体" w:hAnsi="宋体" w:eastAsia="宋体" w:cs="宋体"/>
                <w:b/>
                <w:kern w:val="0"/>
              </w:rPr>
              <w:t>（Erl）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呼叫等待概率要求</w:t>
            </w:r>
            <w:r>
              <w:rPr>
                <w:rFonts w:ascii="宋体" w:hAnsi="宋体" w:eastAsia="宋体" w:cs="宋体"/>
                <w:b/>
                <w:kern w:val="0"/>
              </w:rPr>
              <w:t>（%）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1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3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</w:tbl>
    <w:p/>
    <w:sectPr>
      <w:footerReference r:id="rId3" w:type="default"/>
      <w:pgSz w:w="11906" w:h="16838"/>
      <w:pgMar w:top="1157" w:right="1689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72056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52BC0"/>
    <w:multiLevelType w:val="multilevel"/>
    <w:tmpl w:val="07D52BC0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63D2D"/>
    <w:multiLevelType w:val="multilevel"/>
    <w:tmpl w:val="09663D2D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A26F1"/>
    <w:multiLevelType w:val="multilevel"/>
    <w:tmpl w:val="0BFA26F1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A728F"/>
    <w:multiLevelType w:val="multilevel"/>
    <w:tmpl w:val="2EAA728F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24F3A"/>
    <w:multiLevelType w:val="multilevel"/>
    <w:tmpl w:val="31F24F3A"/>
    <w:lvl w:ilvl="0" w:tentative="0">
      <w:start w:val="8"/>
      <w:numFmt w:val="upperLetter"/>
      <w:lvlText w:val="%1、"/>
      <w:lvlJc w:val="left"/>
      <w:pPr>
        <w:ind w:left="840" w:hanging="360"/>
      </w:pPr>
      <w:rPr>
        <w:rFonts w:hint="default" w:cs="宋体" w:asciiTheme="minorEastAsia" w:hAnsiTheme="minorEastAsia" w:eastAsiaTheme="minorEastAsia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5A12CA6"/>
    <w:multiLevelType w:val="multilevel"/>
    <w:tmpl w:val="35A12CA6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A30E27"/>
    <w:multiLevelType w:val="multilevel"/>
    <w:tmpl w:val="43A30E27"/>
    <w:lvl w:ilvl="0" w:tentative="0">
      <w:start w:val="16"/>
      <w:numFmt w:val="decimal"/>
      <w:lvlText w:val="%1、"/>
      <w:lvlJc w:val="left"/>
      <w:pPr>
        <w:ind w:left="390" w:hanging="39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8"/>
    <w:rsid w:val="00004A44"/>
    <w:rsid w:val="00005283"/>
    <w:rsid w:val="00022CF8"/>
    <w:rsid w:val="00074AA3"/>
    <w:rsid w:val="000833F3"/>
    <w:rsid w:val="000870B7"/>
    <w:rsid w:val="000B40D6"/>
    <w:rsid w:val="000C5151"/>
    <w:rsid w:val="000E2E7A"/>
    <w:rsid w:val="000E769E"/>
    <w:rsid w:val="00110685"/>
    <w:rsid w:val="001603F5"/>
    <w:rsid w:val="00173F82"/>
    <w:rsid w:val="00191E3F"/>
    <w:rsid w:val="001B4611"/>
    <w:rsid w:val="001D69E8"/>
    <w:rsid w:val="00211542"/>
    <w:rsid w:val="00216B0D"/>
    <w:rsid w:val="00232301"/>
    <w:rsid w:val="00243A20"/>
    <w:rsid w:val="002533F0"/>
    <w:rsid w:val="00265CA5"/>
    <w:rsid w:val="00271886"/>
    <w:rsid w:val="002723D9"/>
    <w:rsid w:val="00272FAE"/>
    <w:rsid w:val="00276287"/>
    <w:rsid w:val="0028331A"/>
    <w:rsid w:val="002848EE"/>
    <w:rsid w:val="002A2301"/>
    <w:rsid w:val="002B319B"/>
    <w:rsid w:val="002B74FB"/>
    <w:rsid w:val="002E1242"/>
    <w:rsid w:val="002F0B49"/>
    <w:rsid w:val="002F7AE7"/>
    <w:rsid w:val="003472A0"/>
    <w:rsid w:val="00350C43"/>
    <w:rsid w:val="0036265C"/>
    <w:rsid w:val="00370A5F"/>
    <w:rsid w:val="003831A0"/>
    <w:rsid w:val="0038736D"/>
    <w:rsid w:val="003A5BBF"/>
    <w:rsid w:val="003D574B"/>
    <w:rsid w:val="003D67BA"/>
    <w:rsid w:val="003E36CE"/>
    <w:rsid w:val="003F68B8"/>
    <w:rsid w:val="0040509F"/>
    <w:rsid w:val="004214FE"/>
    <w:rsid w:val="00437921"/>
    <w:rsid w:val="00446810"/>
    <w:rsid w:val="004740AE"/>
    <w:rsid w:val="004837CE"/>
    <w:rsid w:val="004869CC"/>
    <w:rsid w:val="00496905"/>
    <w:rsid w:val="004970F6"/>
    <w:rsid w:val="004C337F"/>
    <w:rsid w:val="004D701B"/>
    <w:rsid w:val="004E561E"/>
    <w:rsid w:val="004F29CF"/>
    <w:rsid w:val="004F7C8B"/>
    <w:rsid w:val="00504018"/>
    <w:rsid w:val="00545335"/>
    <w:rsid w:val="00554A60"/>
    <w:rsid w:val="005633C6"/>
    <w:rsid w:val="00564996"/>
    <w:rsid w:val="00580EF8"/>
    <w:rsid w:val="00595C91"/>
    <w:rsid w:val="005A2E7A"/>
    <w:rsid w:val="005E4065"/>
    <w:rsid w:val="0060222A"/>
    <w:rsid w:val="006034DC"/>
    <w:rsid w:val="00610951"/>
    <w:rsid w:val="006138A2"/>
    <w:rsid w:val="00613DC6"/>
    <w:rsid w:val="0061645F"/>
    <w:rsid w:val="00617016"/>
    <w:rsid w:val="00620386"/>
    <w:rsid w:val="006237AC"/>
    <w:rsid w:val="00631843"/>
    <w:rsid w:val="00634A1B"/>
    <w:rsid w:val="00651072"/>
    <w:rsid w:val="00680B5F"/>
    <w:rsid w:val="0069110E"/>
    <w:rsid w:val="006A4F00"/>
    <w:rsid w:val="006A54A5"/>
    <w:rsid w:val="006B1CAE"/>
    <w:rsid w:val="006B743E"/>
    <w:rsid w:val="00712AAB"/>
    <w:rsid w:val="0071312E"/>
    <w:rsid w:val="00730BB1"/>
    <w:rsid w:val="007445DD"/>
    <w:rsid w:val="007C3A31"/>
    <w:rsid w:val="007C5DB0"/>
    <w:rsid w:val="007D2623"/>
    <w:rsid w:val="007D59A2"/>
    <w:rsid w:val="0080448A"/>
    <w:rsid w:val="00834AA9"/>
    <w:rsid w:val="00861431"/>
    <w:rsid w:val="00874D30"/>
    <w:rsid w:val="0088121F"/>
    <w:rsid w:val="00887332"/>
    <w:rsid w:val="008C4766"/>
    <w:rsid w:val="008D3C37"/>
    <w:rsid w:val="008D763E"/>
    <w:rsid w:val="008D7A14"/>
    <w:rsid w:val="00953751"/>
    <w:rsid w:val="0096394C"/>
    <w:rsid w:val="00974D29"/>
    <w:rsid w:val="00980B28"/>
    <w:rsid w:val="009A094C"/>
    <w:rsid w:val="009A1D49"/>
    <w:rsid w:val="009C03AC"/>
    <w:rsid w:val="00A00F10"/>
    <w:rsid w:val="00A150F5"/>
    <w:rsid w:val="00A253E7"/>
    <w:rsid w:val="00A35688"/>
    <w:rsid w:val="00A40983"/>
    <w:rsid w:val="00A80CA7"/>
    <w:rsid w:val="00A92F8E"/>
    <w:rsid w:val="00A960AB"/>
    <w:rsid w:val="00AA18F2"/>
    <w:rsid w:val="00AA22F2"/>
    <w:rsid w:val="00AB2064"/>
    <w:rsid w:val="00AF2F07"/>
    <w:rsid w:val="00B02D3A"/>
    <w:rsid w:val="00B32C7F"/>
    <w:rsid w:val="00B51A41"/>
    <w:rsid w:val="00B60381"/>
    <w:rsid w:val="00B65BF2"/>
    <w:rsid w:val="00B77767"/>
    <w:rsid w:val="00B87F28"/>
    <w:rsid w:val="00BA61BC"/>
    <w:rsid w:val="00BB0B40"/>
    <w:rsid w:val="00BB6DE3"/>
    <w:rsid w:val="00BD0197"/>
    <w:rsid w:val="00BD0C60"/>
    <w:rsid w:val="00BD384E"/>
    <w:rsid w:val="00C15D7E"/>
    <w:rsid w:val="00C204B1"/>
    <w:rsid w:val="00C351E9"/>
    <w:rsid w:val="00C427C6"/>
    <w:rsid w:val="00C71CB4"/>
    <w:rsid w:val="00C94255"/>
    <w:rsid w:val="00CC37D5"/>
    <w:rsid w:val="00CD33F5"/>
    <w:rsid w:val="00CF451C"/>
    <w:rsid w:val="00D118A6"/>
    <w:rsid w:val="00D15701"/>
    <w:rsid w:val="00D8189C"/>
    <w:rsid w:val="00D81946"/>
    <w:rsid w:val="00DA77DC"/>
    <w:rsid w:val="00DC1E18"/>
    <w:rsid w:val="00DC3B71"/>
    <w:rsid w:val="00DD1DC3"/>
    <w:rsid w:val="00DE3E45"/>
    <w:rsid w:val="00E018D3"/>
    <w:rsid w:val="00E10D80"/>
    <w:rsid w:val="00E30615"/>
    <w:rsid w:val="00E34756"/>
    <w:rsid w:val="00E4147E"/>
    <w:rsid w:val="00E51F0C"/>
    <w:rsid w:val="00E61C75"/>
    <w:rsid w:val="00E70330"/>
    <w:rsid w:val="00E722F3"/>
    <w:rsid w:val="00E846F0"/>
    <w:rsid w:val="00E90AEA"/>
    <w:rsid w:val="00E92A56"/>
    <w:rsid w:val="00EA418D"/>
    <w:rsid w:val="00EB2F52"/>
    <w:rsid w:val="00EC1618"/>
    <w:rsid w:val="00EE3920"/>
    <w:rsid w:val="00F15219"/>
    <w:rsid w:val="00F30076"/>
    <w:rsid w:val="00F407B8"/>
    <w:rsid w:val="00F52BE9"/>
    <w:rsid w:val="00F60FBA"/>
    <w:rsid w:val="00F64F5E"/>
    <w:rsid w:val="00F94E6D"/>
    <w:rsid w:val="00F97E45"/>
    <w:rsid w:val="00FA080B"/>
    <w:rsid w:val="00FD18E1"/>
    <w:rsid w:val="01B02088"/>
    <w:rsid w:val="022C221D"/>
    <w:rsid w:val="05467A62"/>
    <w:rsid w:val="06BD4B37"/>
    <w:rsid w:val="07162FFD"/>
    <w:rsid w:val="07A5409A"/>
    <w:rsid w:val="08E22063"/>
    <w:rsid w:val="08FF2325"/>
    <w:rsid w:val="0A823150"/>
    <w:rsid w:val="0B0C2D1F"/>
    <w:rsid w:val="0B2B1DBF"/>
    <w:rsid w:val="0CD447CE"/>
    <w:rsid w:val="0DA64767"/>
    <w:rsid w:val="0F812B7C"/>
    <w:rsid w:val="101400CA"/>
    <w:rsid w:val="10230677"/>
    <w:rsid w:val="10315AC7"/>
    <w:rsid w:val="11DA19FB"/>
    <w:rsid w:val="130B0584"/>
    <w:rsid w:val="149047D2"/>
    <w:rsid w:val="157D0078"/>
    <w:rsid w:val="16AC6201"/>
    <w:rsid w:val="18FE4DDB"/>
    <w:rsid w:val="19A4757D"/>
    <w:rsid w:val="1C00157A"/>
    <w:rsid w:val="1C442016"/>
    <w:rsid w:val="1DD772A8"/>
    <w:rsid w:val="1EB80BED"/>
    <w:rsid w:val="1F302324"/>
    <w:rsid w:val="21B766F3"/>
    <w:rsid w:val="262F0C44"/>
    <w:rsid w:val="264327BD"/>
    <w:rsid w:val="27EE2D8C"/>
    <w:rsid w:val="2A197F50"/>
    <w:rsid w:val="2A2D45C3"/>
    <w:rsid w:val="2A664602"/>
    <w:rsid w:val="2E4D1918"/>
    <w:rsid w:val="2EE662FC"/>
    <w:rsid w:val="31B327E2"/>
    <w:rsid w:val="32B900C1"/>
    <w:rsid w:val="33734125"/>
    <w:rsid w:val="341B56A8"/>
    <w:rsid w:val="34337365"/>
    <w:rsid w:val="3A996EA6"/>
    <w:rsid w:val="3C590C86"/>
    <w:rsid w:val="3D4258D6"/>
    <w:rsid w:val="3D807ED1"/>
    <w:rsid w:val="3E9903D7"/>
    <w:rsid w:val="419724BC"/>
    <w:rsid w:val="41B208ED"/>
    <w:rsid w:val="42127BB5"/>
    <w:rsid w:val="426A65AB"/>
    <w:rsid w:val="43A05FEB"/>
    <w:rsid w:val="44F62241"/>
    <w:rsid w:val="46F3638C"/>
    <w:rsid w:val="4729424C"/>
    <w:rsid w:val="48E00A2E"/>
    <w:rsid w:val="50815237"/>
    <w:rsid w:val="51857DF4"/>
    <w:rsid w:val="539D4C8B"/>
    <w:rsid w:val="552E77A8"/>
    <w:rsid w:val="57DA0C8A"/>
    <w:rsid w:val="5F006F80"/>
    <w:rsid w:val="60DF714E"/>
    <w:rsid w:val="61FC1FD9"/>
    <w:rsid w:val="670675A7"/>
    <w:rsid w:val="67104071"/>
    <w:rsid w:val="67B4480B"/>
    <w:rsid w:val="68B60E33"/>
    <w:rsid w:val="694443C8"/>
    <w:rsid w:val="69DE1ED6"/>
    <w:rsid w:val="6B6B6714"/>
    <w:rsid w:val="72072CEB"/>
    <w:rsid w:val="72073921"/>
    <w:rsid w:val="721143F5"/>
    <w:rsid w:val="751F19E9"/>
    <w:rsid w:val="77010A65"/>
    <w:rsid w:val="7B180CB0"/>
    <w:rsid w:val="7B7142D7"/>
    <w:rsid w:val="7BC6778F"/>
    <w:rsid w:val="FBAB0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7"/>
    <w:unhideWhenUsed/>
    <w:qFormat/>
    <w:uiPriority w:val="99"/>
    <w:pPr>
      <w:spacing w:line="360" w:lineRule="auto"/>
      <w:jc w:val="left"/>
    </w:pPr>
    <w:rPr>
      <w:rFonts w:eastAsia="仿宋_GB2312"/>
      <w:sz w:val="28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333333"/>
      <w:u w:val="none"/>
      <w:shd w:val="clear" w:color="auto" w:fill="auto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一级标题"/>
    <w:basedOn w:val="2"/>
    <w:link w:val="14"/>
    <w:qFormat/>
    <w:uiPriority w:val="0"/>
    <w:pPr>
      <w:numPr>
        <w:ilvl w:val="0"/>
        <w:numId w:val="1"/>
      </w:numPr>
      <w:spacing w:beforeLines="50" w:afterLines="50" w:line="560" w:lineRule="exact"/>
      <w:jc w:val="left"/>
    </w:pPr>
    <w:rPr>
      <w:rFonts w:ascii="仿宋_GB2312" w:hAnsi="仿宋_GB2312" w:eastAsia="仿宋_GB2312" w:cs="Times New Roman"/>
    </w:rPr>
  </w:style>
  <w:style w:type="character" w:customStyle="1" w:styleId="14">
    <w:name w:val="一级标题 Char"/>
    <w:link w:val="13"/>
    <w:qFormat/>
    <w:uiPriority w:val="0"/>
    <w:rPr>
      <w:rFonts w:ascii="仿宋_GB2312" w:hAnsi="仿宋_GB2312" w:eastAsia="仿宋_GB2312" w:cs="Times New Roman"/>
      <w:b/>
      <w:bCs/>
      <w:kern w:val="44"/>
      <w:sz w:val="44"/>
      <w:szCs w:val="44"/>
    </w:rPr>
  </w:style>
  <w:style w:type="table" w:customStyle="1" w:styleId="15">
    <w:name w:val="网格型2"/>
    <w:basedOn w:val="8"/>
    <w:qFormat/>
    <w:uiPriority w:val="0"/>
    <w:pPr>
      <w:spacing w:after="180"/>
    </w:pPr>
    <w:rPr>
      <w:rFonts w:ascii="Times New Roman" w:hAnsi="Times New Roman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文字 字符"/>
    <w:basedOn w:val="10"/>
    <w:link w:val="4"/>
    <w:semiHidden/>
    <w:qFormat/>
    <w:uiPriority w:val="99"/>
    <w:rPr>
      <w:rFonts w:eastAsia="仿宋_GB2312"/>
      <w:sz w:val="2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2">
    <w:name w:val="文档结构图 字符"/>
    <w:basedOn w:val="10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2049</Words>
  <Characters>11680</Characters>
  <Lines>97</Lines>
  <Paragraphs>27</Paragraphs>
  <TotalTime>2</TotalTime>
  <ScaleCrop>false</ScaleCrop>
  <LinksUpToDate>false</LinksUpToDate>
  <CharactersWithSpaces>13702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2024-07-02T15:24:00Z</dcterms:created>
  <dc:creator>Administrator</dc:creator>
  <cp:lastModifiedBy>林</cp:lastModifiedBy>
  <cp:lastPrinted>2018-11-13T15:31:00Z</cp:lastPrinted>
  <dcterms:modified xsi:type="dcterms:W3CDTF">2024-07-05T09:02:31Z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